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1E148" w14:textId="59D3FD92" w:rsidR="00E70DE8" w:rsidRPr="00BC57B9" w:rsidRDefault="00E70DE8" w:rsidP="00E70DE8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</w:rPr>
      </w:pPr>
      <w:r w:rsidRPr="00BC57B9">
        <w:rPr>
          <w:rFonts w:ascii="Garamond" w:hAnsi="Garamond" w:cs="Tahoma"/>
          <w:b/>
          <w:smallCaps/>
          <w:kern w:val="144"/>
        </w:rPr>
        <w:t xml:space="preserve">postępowanie znak:  </w:t>
      </w:r>
      <w:r w:rsidR="00510D49" w:rsidRPr="00510D49">
        <w:rPr>
          <w:rFonts w:ascii="Garamond" w:hAnsi="Garamond" w:cs="Tahoma"/>
          <w:b/>
          <w:smallCaps/>
          <w:color w:val="0000FF"/>
          <w:kern w:val="144"/>
        </w:rPr>
        <w:t>ZZP.ZP.412.</w:t>
      </w:r>
      <w:r w:rsidR="00312CEC">
        <w:rPr>
          <w:rFonts w:ascii="Garamond" w:hAnsi="Garamond" w:cs="Tahoma"/>
          <w:b/>
          <w:smallCaps/>
          <w:color w:val="0000FF"/>
          <w:kern w:val="144"/>
        </w:rPr>
        <w:t>20</w:t>
      </w:r>
      <w:r w:rsidR="00510D49" w:rsidRPr="00510D49">
        <w:rPr>
          <w:rFonts w:ascii="Garamond" w:hAnsi="Garamond" w:cs="Tahoma"/>
          <w:b/>
          <w:smallCaps/>
          <w:color w:val="0000FF"/>
          <w:kern w:val="144"/>
        </w:rPr>
        <w:t>.202</w:t>
      </w:r>
      <w:r w:rsidR="000F350A">
        <w:rPr>
          <w:rFonts w:ascii="Garamond" w:hAnsi="Garamond" w:cs="Tahoma"/>
          <w:b/>
          <w:smallCaps/>
          <w:color w:val="0000FF"/>
          <w:kern w:val="144"/>
        </w:rPr>
        <w:t>6</w:t>
      </w:r>
    </w:p>
    <w:p w14:paraId="698D55E0" w14:textId="6116819F" w:rsidR="004F06A3" w:rsidRDefault="009738A1" w:rsidP="009738A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="00FA20DE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przetargu nieograniczonego 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>przez</w:t>
      </w:r>
    </w:p>
    <w:p w14:paraId="62ADC978" w14:textId="6E245D12" w:rsidR="009738A1" w:rsidRPr="0025168A" w:rsidRDefault="009738A1" w:rsidP="009738A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2248F881" w14:textId="77777777" w:rsidR="00C02AA4" w:rsidRPr="007830AF" w:rsidRDefault="00C02AA4" w:rsidP="00C02AA4">
      <w:pPr>
        <w:tabs>
          <w:tab w:val="left" w:pos="4182"/>
        </w:tabs>
        <w:autoSpaceDE w:val="0"/>
        <w:autoSpaceDN w:val="0"/>
        <w:adjustRightInd w:val="0"/>
        <w:spacing w:line="360" w:lineRule="auto"/>
        <w:rPr>
          <w:rFonts w:ascii="Garamond" w:hAnsi="Garamond" w:cs="Liberation Sans"/>
          <w:b/>
          <w:bCs/>
          <w:iCs/>
          <w:smallCaps/>
          <w:color w:val="0000FF"/>
          <w:sz w:val="18"/>
          <w:u w:val="single"/>
        </w:rPr>
      </w:pPr>
    </w:p>
    <w:p w14:paraId="3CED9D9C" w14:textId="1FB38126" w:rsidR="009C3AAB" w:rsidRDefault="00C02AA4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 xml:space="preserve">oświadczenie  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wy</w:t>
      </w:r>
      <w:r w:rsidR="00312CEC">
        <w:rPr>
          <w:rFonts w:ascii="Garamond" w:hAnsi="Garamond"/>
          <w:b/>
          <w:bCs/>
          <w:caps/>
          <w:kern w:val="144"/>
          <w:sz w:val="28"/>
          <w:u w:val="single"/>
        </w:rPr>
        <w:t>20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konawcy</w:t>
      </w:r>
    </w:p>
    <w:p w14:paraId="49DF65D2" w14:textId="77777777" w:rsidR="00BC57B9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>O AKTUALNOŚCI INFORMACJI ZAWARTYCH W OŚWIADCZENIU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4BF77C55" w14:textId="77777777" w:rsidR="00E15D64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 xml:space="preserve">O KTÓRYM MOWA </w:t>
      </w:r>
      <w:r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W ART. 125 UST. 1 USTAWY PZP</w:t>
      </w:r>
      <w:r w:rsidR="00C7449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.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64723C36" w14:textId="06C4EE52" w:rsidR="00C02AA4" w:rsidRPr="00E70DE8" w:rsidRDefault="00B25CF6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 xml:space="preserve">oraz 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>W ZAKRESIE PODSTAW WYKLUCZENIA WSKAZANYCH PRZEZ ZAMAWIAJĄCEGO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0E899A49" w14:textId="076CBDB3" w:rsidR="00E70DE8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71B62A05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717F02D1" w14:textId="0A8E129D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155416EB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51BB2C21" w14:textId="62315A61" w:rsidR="00E70DE8" w:rsidRPr="008A6EB0" w:rsidRDefault="00C02AA4" w:rsidP="008A6EB0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BC57B9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 w:rsidR="002B508A"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13D4E93C" w14:textId="28AD6821" w:rsidR="00E24203" w:rsidRDefault="00F73E39" w:rsidP="00F73E39">
      <w:pPr>
        <w:tabs>
          <w:tab w:val="left" w:pos="8040"/>
        </w:tabs>
        <w:spacing w:line="360" w:lineRule="auto"/>
        <w:jc w:val="both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ab/>
      </w:r>
    </w:p>
    <w:p w14:paraId="024C8C6A" w14:textId="375B9E99" w:rsidR="008364CB" w:rsidRPr="00E24203" w:rsidRDefault="008A6EB0" w:rsidP="00BC57B9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>
        <w:rPr>
          <w:rFonts w:ascii="Garamond" w:hAnsi="Garamond"/>
          <w:b/>
          <w:color w:val="000000" w:themeColor="text1"/>
          <w:kern w:val="144"/>
          <w:sz w:val="22"/>
        </w:rPr>
        <w:t>o</w:t>
      </w:r>
      <w:r w:rsidR="008364CB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świadczam, że wobec ww. </w:t>
      </w:r>
      <w:r w:rsidR="00BC57B9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="008364CB" w:rsidRPr="00E24203">
        <w:rPr>
          <w:rFonts w:ascii="Garamond" w:hAnsi="Garamond"/>
          <w:b/>
          <w:color w:val="000000" w:themeColor="text1"/>
          <w:kern w:val="144"/>
          <w:sz w:val="22"/>
        </w:rPr>
        <w:t>ykonawcy,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="008364CB"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33BB524E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4DB36372" w14:textId="0119410C" w:rsidR="008364CB" w:rsidRPr="007830AF" w:rsidRDefault="008364CB" w:rsidP="008364CB">
      <w:pPr>
        <w:spacing w:line="360" w:lineRule="auto"/>
        <w:jc w:val="center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W zakresie art. 108 ust. 1 pkt 3, 4</w:t>
      </w:r>
      <w:r w:rsidR="00E24203">
        <w:rPr>
          <w:rFonts w:ascii="Garamond" w:hAnsi="Garamond"/>
          <w:b/>
          <w:kern w:val="144"/>
          <w:sz w:val="22"/>
        </w:rPr>
        <w:t>, 5</w:t>
      </w:r>
      <w:r>
        <w:rPr>
          <w:rFonts w:ascii="Garamond" w:hAnsi="Garamond"/>
          <w:b/>
          <w:kern w:val="144"/>
          <w:sz w:val="22"/>
        </w:rPr>
        <w:t xml:space="preserve"> i 6 ustawy </w:t>
      </w:r>
      <w:r w:rsidR="00E24203">
        <w:rPr>
          <w:rFonts w:ascii="Garamond" w:hAnsi="Garamond"/>
          <w:b/>
          <w:kern w:val="144"/>
          <w:sz w:val="22"/>
        </w:rPr>
        <w:t>P</w:t>
      </w:r>
      <w:r>
        <w:rPr>
          <w:rFonts w:ascii="Garamond" w:hAnsi="Garamond"/>
          <w:b/>
          <w:kern w:val="144"/>
          <w:sz w:val="22"/>
        </w:rPr>
        <w:t>zp</w:t>
      </w:r>
      <w:r w:rsidR="00BC57B9">
        <w:rPr>
          <w:rFonts w:ascii="Garamond" w:hAnsi="Garamond"/>
          <w:b/>
          <w:kern w:val="144"/>
          <w:sz w:val="22"/>
        </w:rPr>
        <w:t>.</w:t>
      </w:r>
      <w:r>
        <w:rPr>
          <w:rFonts w:ascii="Garamond" w:hAnsi="Garamond"/>
          <w:b/>
          <w:kern w:val="144"/>
          <w:sz w:val="22"/>
        </w:rPr>
        <w:t>:</w:t>
      </w:r>
    </w:p>
    <w:p w14:paraId="75FAFB4F" w14:textId="20F4B413" w:rsidR="008364CB" w:rsidRPr="008364CB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wydano prawomocnego wyroku sądu ani ostatecznej decyzji administracyjnej o zaleganiu z uiszczaniem podatków, opłat lub składek na ubezpieczenia społeczne lub zdrowotne</w:t>
      </w:r>
      <w:r>
        <w:rPr>
          <w:rFonts w:ascii="Garamond" w:hAnsi="Garamond"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3 </w:t>
      </w:r>
      <w:r w:rsidR="00C74498">
        <w:rPr>
          <w:rFonts w:ascii="Garamond" w:hAnsi="Garamond"/>
          <w:b/>
          <w:bCs/>
          <w:kern w:val="144"/>
          <w:sz w:val="22"/>
        </w:rPr>
        <w:t xml:space="preserve">ustawy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BC57B9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BC57B9">
        <w:rPr>
          <w:rFonts w:ascii="Garamond" w:hAnsi="Garamond"/>
          <w:b/>
          <w:bCs/>
          <w:kern w:val="144"/>
          <w:sz w:val="22"/>
        </w:rPr>
        <w:t>,</w:t>
      </w:r>
    </w:p>
    <w:p w14:paraId="3887EFF3" w14:textId="66E75DA9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</w:t>
      </w:r>
      <w:r>
        <w:rPr>
          <w:rFonts w:ascii="Garamond" w:hAnsi="Garamond"/>
          <w:kern w:val="144"/>
          <w:sz w:val="22"/>
        </w:rPr>
        <w:t xml:space="preserve"> </w:t>
      </w:r>
      <w:r w:rsidRPr="00E70DE8">
        <w:rPr>
          <w:rFonts w:ascii="Garamond" w:hAnsi="Garamond"/>
          <w:kern w:val="144"/>
          <w:sz w:val="22"/>
        </w:rPr>
        <w:t xml:space="preserve">orzeczono prawomocnie zakazu ubiegania się o zamówienia publiczne, tytułem środka zapobiegawczego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4 </w:t>
      </w:r>
      <w:r w:rsidR="00C74498">
        <w:rPr>
          <w:rFonts w:ascii="Garamond" w:hAnsi="Garamond"/>
          <w:b/>
          <w:bCs/>
          <w:kern w:val="144"/>
          <w:sz w:val="22"/>
        </w:rPr>
        <w:t xml:space="preserve">ustawy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C74498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803657">
        <w:rPr>
          <w:rFonts w:ascii="Garamond" w:hAnsi="Garamond"/>
          <w:b/>
          <w:bCs/>
          <w:kern w:val="144"/>
          <w:sz w:val="22"/>
        </w:rPr>
        <w:t>,</w:t>
      </w:r>
    </w:p>
    <w:p w14:paraId="46C27718" w14:textId="143F4717" w:rsidR="00803657" w:rsidRPr="00E24203" w:rsidRDefault="00EC169A" w:rsidP="00803657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color w:val="000000" w:themeColor="text1"/>
          <w:kern w:val="144"/>
          <w:sz w:val="22"/>
        </w:rPr>
      </w:pPr>
      <w:r>
        <w:rPr>
          <w:rFonts w:ascii="Garamond" w:hAnsi="Garamond"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color w:val="000000" w:themeColor="text1"/>
          <w:kern w:val="144"/>
          <w:sz w:val="22"/>
        </w:rPr>
        <w:t xml:space="preserve">ykonawca nie zawarł z innymi </w:t>
      </w:r>
      <w:r>
        <w:rPr>
          <w:rFonts w:ascii="Garamond" w:hAnsi="Garamond"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color w:val="000000" w:themeColor="text1"/>
          <w:kern w:val="144"/>
          <w:sz w:val="22"/>
        </w:rPr>
        <w:t>ykonawcami porozumienia mającego na celu zakłócenia konkurencji,</w:t>
      </w:r>
      <w:r w:rsidR="00803657" w:rsidRPr="00E24203">
        <w:rPr>
          <w:color w:val="000000" w:themeColor="text1"/>
        </w:rPr>
        <w:t xml:space="preserve"> 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(art. 108 ust. 1 pkt 5</w:t>
      </w:r>
      <w:r w:rsidR="00C74498">
        <w:rPr>
          <w:rFonts w:ascii="Garamond" w:hAnsi="Garamond"/>
          <w:b/>
          <w:color w:val="000000" w:themeColor="text1"/>
          <w:kern w:val="144"/>
          <w:sz w:val="22"/>
        </w:rPr>
        <w:t xml:space="preserve"> ustawy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Pzp</w:t>
      </w:r>
      <w:r w:rsidR="00C74498">
        <w:rPr>
          <w:rFonts w:ascii="Garamond" w:hAnsi="Garamond"/>
          <w:b/>
          <w:color w:val="000000" w:themeColor="text1"/>
          <w:kern w:val="144"/>
          <w:sz w:val="22"/>
        </w:rPr>
        <w:t>.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)</w:t>
      </w:r>
      <w:r w:rsidR="00C74498">
        <w:rPr>
          <w:rFonts w:ascii="Garamond" w:hAnsi="Garamond"/>
          <w:b/>
          <w:color w:val="000000" w:themeColor="text1"/>
          <w:kern w:val="144"/>
          <w:sz w:val="22"/>
        </w:rPr>
        <w:t>,</w:t>
      </w:r>
    </w:p>
    <w:p w14:paraId="520D06A2" w14:textId="4EB9398E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doszło do zakłócenia konkurencji wynikające</w:t>
      </w:r>
      <w:r>
        <w:rPr>
          <w:rFonts w:ascii="Garamond" w:hAnsi="Garamond"/>
          <w:kern w:val="144"/>
          <w:sz w:val="22"/>
        </w:rPr>
        <w:t>j</w:t>
      </w:r>
      <w:r w:rsidRPr="00E70DE8">
        <w:rPr>
          <w:rFonts w:ascii="Garamond" w:hAnsi="Garamond"/>
          <w:kern w:val="144"/>
          <w:sz w:val="22"/>
        </w:rPr>
        <w:t xml:space="preserve"> z wcześniejszego zaangażowania tego </w:t>
      </w:r>
      <w:r w:rsidR="00EC169A">
        <w:rPr>
          <w:rFonts w:ascii="Garamond" w:hAnsi="Garamond"/>
          <w:kern w:val="144"/>
          <w:sz w:val="22"/>
        </w:rPr>
        <w:t>W</w:t>
      </w:r>
      <w:r w:rsidRPr="00E70DE8">
        <w:rPr>
          <w:rFonts w:ascii="Garamond" w:hAnsi="Garamond"/>
          <w:kern w:val="144"/>
          <w:sz w:val="22"/>
        </w:rPr>
        <w:t xml:space="preserve">ykonawcy lub podmiotu, który należy z </w:t>
      </w:r>
      <w:r w:rsidR="00EC169A">
        <w:rPr>
          <w:rFonts w:ascii="Garamond" w:hAnsi="Garamond"/>
          <w:kern w:val="144"/>
          <w:sz w:val="22"/>
        </w:rPr>
        <w:t>W</w:t>
      </w:r>
      <w:r w:rsidRPr="00E70DE8">
        <w:rPr>
          <w:rFonts w:ascii="Garamond" w:hAnsi="Garamond"/>
          <w:kern w:val="144"/>
          <w:sz w:val="22"/>
        </w:rPr>
        <w:t xml:space="preserve">ykonawcą do tej samej grupy kapitałowej w rozumieniu ustawy z dnia 16 lutego 2007 r. </w:t>
      </w:r>
      <w:r w:rsidRPr="00E70DE8">
        <w:rPr>
          <w:rFonts w:ascii="Garamond" w:hAnsi="Garamond"/>
          <w:i/>
          <w:iCs/>
          <w:kern w:val="144"/>
          <w:sz w:val="22"/>
        </w:rPr>
        <w:t>o ochronie konkurencji i konsumentów</w:t>
      </w:r>
      <w:r w:rsidR="00ED2B9F">
        <w:rPr>
          <w:rFonts w:ascii="Garamond" w:hAnsi="Garamond"/>
          <w:kern w:val="144"/>
          <w:sz w:val="22"/>
        </w:rPr>
        <w:t xml:space="preserve"> (</w:t>
      </w:r>
      <w:r w:rsidR="00ED2B9F" w:rsidRPr="00ED2B9F">
        <w:rPr>
          <w:rFonts w:ascii="Garamond" w:hAnsi="Garamond"/>
          <w:kern w:val="144"/>
          <w:sz w:val="22"/>
        </w:rPr>
        <w:t>Dz. U. z 2025 r. poz. 1714</w:t>
      </w:r>
      <w:r w:rsidR="00ED2B9F">
        <w:rPr>
          <w:rFonts w:ascii="Garamond" w:hAnsi="Garamond"/>
          <w:kern w:val="144"/>
          <w:sz w:val="22"/>
        </w:rPr>
        <w:t xml:space="preserve"> ze zm.</w:t>
      </w:r>
      <w:r w:rsidR="00ED2B9F" w:rsidRPr="00ED2B9F">
        <w:rPr>
          <w:rFonts w:ascii="Garamond" w:hAnsi="Garamond"/>
          <w:kern w:val="144"/>
          <w:sz w:val="22"/>
        </w:rPr>
        <w:t xml:space="preserve">), w </w:t>
      </w:r>
      <w:r w:rsidRPr="00E70DE8">
        <w:rPr>
          <w:rFonts w:ascii="Garamond" w:hAnsi="Garamond"/>
          <w:kern w:val="144"/>
          <w:sz w:val="22"/>
        </w:rPr>
        <w:t xml:space="preserve">przypadkach, o których mowa w art. 85 ust. 1 ustawy Pzp, chyba że spowodowane tym zakłócenie konkurencji może być wyeliminowane w inny sposób niż przez wykluczenie </w:t>
      </w:r>
      <w:r w:rsidR="00EC169A">
        <w:rPr>
          <w:rFonts w:ascii="Garamond" w:hAnsi="Garamond"/>
          <w:kern w:val="144"/>
          <w:sz w:val="22"/>
        </w:rPr>
        <w:t>W</w:t>
      </w:r>
      <w:r w:rsidRPr="00E70DE8">
        <w:rPr>
          <w:rFonts w:ascii="Garamond" w:hAnsi="Garamond"/>
          <w:kern w:val="144"/>
          <w:sz w:val="22"/>
        </w:rPr>
        <w:t xml:space="preserve">ykonawcy z udziału w postępowaniu o udzielenie zamówienia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6 </w:t>
      </w:r>
      <w:r w:rsidR="00C74498">
        <w:rPr>
          <w:rFonts w:ascii="Garamond" w:hAnsi="Garamond"/>
          <w:b/>
          <w:bCs/>
          <w:kern w:val="144"/>
          <w:sz w:val="22"/>
        </w:rPr>
        <w:t xml:space="preserve">ustawy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C74498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C74498">
        <w:rPr>
          <w:rFonts w:ascii="Garamond" w:hAnsi="Garamond"/>
          <w:b/>
          <w:bCs/>
          <w:kern w:val="144"/>
          <w:sz w:val="22"/>
        </w:rPr>
        <w:t>.</w:t>
      </w:r>
    </w:p>
    <w:p w14:paraId="58C44805" w14:textId="77777777" w:rsidR="008364CB" w:rsidRDefault="008364CB" w:rsidP="008364CB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4AA33294" w14:textId="00821836" w:rsidR="008364CB" w:rsidRPr="00E24203" w:rsidRDefault="008364CB" w:rsidP="00C7449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>Oświadczam, że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wobec </w:t>
      </w:r>
      <w:r w:rsidR="00C74498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ykonawcy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47534B56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71D82B02" w14:textId="0BA75EEF" w:rsidR="008364CB" w:rsidRDefault="008364CB" w:rsidP="008364CB">
      <w:pPr>
        <w:spacing w:line="360" w:lineRule="auto"/>
        <w:jc w:val="center"/>
        <w:rPr>
          <w:rFonts w:ascii="Garamond" w:hAnsi="Garamond"/>
          <w:b/>
          <w:bCs/>
          <w:kern w:val="144"/>
          <w:sz w:val="22"/>
        </w:rPr>
      </w:pPr>
      <w:r>
        <w:rPr>
          <w:rFonts w:ascii="Garamond" w:hAnsi="Garamond"/>
          <w:b/>
          <w:bCs/>
          <w:kern w:val="144"/>
          <w:sz w:val="22"/>
        </w:rPr>
        <w:lastRenderedPageBreak/>
        <w:t xml:space="preserve">W zakresie art. 109 ust. 1 pkt 8 ustawy </w:t>
      </w:r>
      <w:r w:rsidR="00E24203">
        <w:rPr>
          <w:rFonts w:ascii="Garamond" w:hAnsi="Garamond"/>
          <w:b/>
          <w:bCs/>
          <w:kern w:val="144"/>
          <w:sz w:val="22"/>
        </w:rPr>
        <w:t>P</w:t>
      </w:r>
      <w:r>
        <w:rPr>
          <w:rFonts w:ascii="Garamond" w:hAnsi="Garamond"/>
          <w:b/>
          <w:bCs/>
          <w:kern w:val="144"/>
          <w:sz w:val="22"/>
        </w:rPr>
        <w:t>zp</w:t>
      </w:r>
      <w:r w:rsidR="00EC169A">
        <w:rPr>
          <w:rFonts w:ascii="Garamond" w:hAnsi="Garamond"/>
          <w:b/>
          <w:bCs/>
          <w:kern w:val="144"/>
          <w:sz w:val="22"/>
        </w:rPr>
        <w:t>.</w:t>
      </w:r>
      <w:r>
        <w:rPr>
          <w:rFonts w:ascii="Garamond" w:hAnsi="Garamond"/>
          <w:b/>
          <w:bCs/>
          <w:kern w:val="144"/>
          <w:sz w:val="22"/>
        </w:rPr>
        <w:t>:</w:t>
      </w:r>
    </w:p>
    <w:p w14:paraId="758F8856" w14:textId="61A2CE29" w:rsidR="00CA4C25" w:rsidRPr="00B33B8D" w:rsidRDefault="008A6EB0" w:rsidP="00CA4C25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>
        <w:rPr>
          <w:rFonts w:ascii="Garamond" w:hAnsi="Garamond"/>
          <w:kern w:val="144"/>
          <w:sz w:val="22"/>
        </w:rPr>
        <w:t>W</w:t>
      </w:r>
      <w:r w:rsidR="00CA4C25" w:rsidRPr="00B33B8D">
        <w:rPr>
          <w:rFonts w:ascii="Garamond" w:hAnsi="Garamond"/>
          <w:kern w:val="144"/>
          <w:sz w:val="22"/>
        </w:rPr>
        <w:t xml:space="preserve">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ani nie zataił tych informacji  i jest w stanie przedstawić wymagane podmiotowe środki dowodowe </w:t>
      </w:r>
      <w:r w:rsidR="00CA4C25" w:rsidRPr="00B33B8D">
        <w:rPr>
          <w:rFonts w:ascii="Garamond" w:hAnsi="Garamond"/>
          <w:b/>
          <w:bCs/>
          <w:kern w:val="144"/>
          <w:sz w:val="22"/>
        </w:rPr>
        <w:t>(art. 109 ust. 1 pkt 8 ustawy Pzp.).</w:t>
      </w:r>
    </w:p>
    <w:p w14:paraId="73C474E5" w14:textId="77777777" w:rsidR="008364CB" w:rsidRDefault="008364CB" w:rsidP="008364CB">
      <w:pPr>
        <w:spacing w:line="360" w:lineRule="auto"/>
        <w:rPr>
          <w:rFonts w:ascii="Garamond" w:hAnsi="Garamond"/>
          <w:b/>
          <w:kern w:val="144"/>
          <w:sz w:val="22"/>
        </w:rPr>
      </w:pPr>
    </w:p>
    <w:p w14:paraId="35DE33E5" w14:textId="59F83C96" w:rsidR="008D452C" w:rsidRDefault="00803657" w:rsidP="008D452C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W nawiązaniu do powyższego, </w:t>
      </w:r>
      <w:r>
        <w:rPr>
          <w:rFonts w:ascii="Garamond" w:hAnsi="Garamond"/>
          <w:b/>
          <w:kern w:val="144"/>
          <w:sz w:val="22"/>
        </w:rPr>
        <w:t>o</w:t>
      </w:r>
      <w:r w:rsidR="00C02AA4" w:rsidRPr="008364CB">
        <w:rPr>
          <w:rFonts w:ascii="Garamond" w:hAnsi="Garamond"/>
          <w:b/>
          <w:kern w:val="144"/>
          <w:sz w:val="22"/>
        </w:rPr>
        <w:t>świadcza</w:t>
      </w:r>
      <w:r w:rsidR="006E1F29" w:rsidRPr="008364CB">
        <w:rPr>
          <w:rFonts w:ascii="Garamond" w:hAnsi="Garamond"/>
          <w:b/>
          <w:kern w:val="144"/>
          <w:sz w:val="22"/>
        </w:rPr>
        <w:t>m</w:t>
      </w:r>
      <w:r w:rsidR="002B508A" w:rsidRPr="008364CB">
        <w:rPr>
          <w:rFonts w:ascii="Garamond" w:hAnsi="Garamond"/>
          <w:b/>
          <w:kern w:val="144"/>
          <w:sz w:val="22"/>
        </w:rPr>
        <w:t>, że aktualna pozostaje informacja zawarta w</w:t>
      </w:r>
      <w:r w:rsidR="009738A1" w:rsidRPr="009738A1">
        <w:t xml:space="preserve"> </w:t>
      </w:r>
      <w:r w:rsidR="009738A1">
        <w:rPr>
          <w:rFonts w:ascii="Garamond" w:hAnsi="Garamond"/>
          <w:b/>
          <w:kern w:val="144"/>
          <w:sz w:val="22"/>
        </w:rPr>
        <w:t>o</w:t>
      </w:r>
      <w:r w:rsidR="009738A1" w:rsidRPr="009738A1">
        <w:rPr>
          <w:rFonts w:ascii="Garamond" w:hAnsi="Garamond"/>
          <w:b/>
          <w:kern w:val="144"/>
          <w:sz w:val="22"/>
        </w:rPr>
        <w:t>świadczen</w:t>
      </w:r>
      <w:r w:rsidR="009738A1">
        <w:rPr>
          <w:rFonts w:ascii="Garamond" w:hAnsi="Garamond"/>
          <w:b/>
          <w:kern w:val="144"/>
          <w:sz w:val="22"/>
        </w:rPr>
        <w:t>iu</w:t>
      </w:r>
      <w:r w:rsidR="009738A1" w:rsidRPr="009738A1">
        <w:rPr>
          <w:rFonts w:ascii="Garamond" w:hAnsi="Garamond"/>
          <w:b/>
          <w:kern w:val="144"/>
          <w:sz w:val="22"/>
        </w:rPr>
        <w:t xml:space="preserve"> Wykonawcy o </w:t>
      </w:r>
      <w:r w:rsidR="008A6EB0" w:rsidRPr="009738A1">
        <w:rPr>
          <w:rFonts w:ascii="Garamond" w:hAnsi="Garamond"/>
          <w:b/>
          <w:kern w:val="144"/>
          <w:sz w:val="22"/>
        </w:rPr>
        <w:t>spełnianiu warunków udziału w postępowaniu</w:t>
      </w:r>
      <w:r w:rsidR="008A6EB0">
        <w:rPr>
          <w:rFonts w:ascii="Garamond" w:hAnsi="Garamond"/>
          <w:b/>
          <w:kern w:val="144"/>
          <w:sz w:val="22"/>
        </w:rPr>
        <w:t xml:space="preserve"> oraz </w:t>
      </w:r>
      <w:r w:rsidR="009738A1" w:rsidRPr="009738A1">
        <w:rPr>
          <w:rFonts w:ascii="Garamond" w:hAnsi="Garamond"/>
          <w:b/>
          <w:kern w:val="144"/>
          <w:sz w:val="22"/>
        </w:rPr>
        <w:t xml:space="preserve">niepodleganiu wykluczeniu </w:t>
      </w:r>
      <w:r w:rsidR="002B508A" w:rsidRPr="008364CB">
        <w:rPr>
          <w:rFonts w:ascii="Garamond" w:hAnsi="Garamond"/>
          <w:b/>
          <w:kern w:val="144"/>
          <w:sz w:val="22"/>
        </w:rPr>
        <w:t>w zakresie podstaw</w:t>
      </w:r>
      <w:r w:rsidR="00EA1C8D">
        <w:rPr>
          <w:rFonts w:ascii="Garamond" w:hAnsi="Garamond"/>
          <w:b/>
          <w:kern w:val="144"/>
          <w:sz w:val="22"/>
        </w:rPr>
        <w:t xml:space="preserve"> </w:t>
      </w:r>
      <w:r w:rsidR="002B508A" w:rsidRPr="008364CB">
        <w:rPr>
          <w:rFonts w:ascii="Garamond" w:hAnsi="Garamond"/>
          <w:b/>
          <w:kern w:val="144"/>
          <w:sz w:val="22"/>
        </w:rPr>
        <w:t>wykluczenia z postępowania, o któr</w:t>
      </w:r>
      <w:r w:rsidR="008A6EB0">
        <w:rPr>
          <w:rFonts w:ascii="Garamond" w:hAnsi="Garamond"/>
          <w:b/>
          <w:kern w:val="144"/>
          <w:sz w:val="22"/>
        </w:rPr>
        <w:t>ych</w:t>
      </w:r>
      <w:r w:rsidR="002B508A" w:rsidRPr="008364CB">
        <w:rPr>
          <w:rFonts w:ascii="Garamond" w:hAnsi="Garamond"/>
          <w:b/>
          <w:kern w:val="144"/>
          <w:sz w:val="22"/>
        </w:rPr>
        <w:t xml:space="preserve"> mowa w art. 108 ust. 1 pkt 3, 4, 5, 6 </w:t>
      </w:r>
      <w:r w:rsidR="00EA1C8D">
        <w:rPr>
          <w:rFonts w:ascii="Garamond" w:hAnsi="Garamond"/>
          <w:b/>
          <w:kern w:val="144"/>
          <w:sz w:val="22"/>
        </w:rPr>
        <w:t>oraz</w:t>
      </w:r>
      <w:r w:rsidR="00EA1C8D" w:rsidRPr="00EA1C8D"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art. 109 ust. 1 pkt</w:t>
      </w:r>
      <w:r w:rsidR="00E24203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 xml:space="preserve">8 ustawy </w:t>
      </w:r>
      <w:r w:rsidR="00E24203">
        <w:rPr>
          <w:rFonts w:ascii="Garamond" w:hAnsi="Garamond"/>
          <w:b/>
          <w:kern w:val="144"/>
          <w:sz w:val="22"/>
        </w:rPr>
        <w:t>P</w:t>
      </w:r>
      <w:r w:rsidR="00EA1C8D" w:rsidRPr="00EA1C8D">
        <w:rPr>
          <w:rFonts w:ascii="Garamond" w:hAnsi="Garamond"/>
          <w:b/>
          <w:kern w:val="144"/>
          <w:sz w:val="22"/>
        </w:rPr>
        <w:t>zp</w:t>
      </w:r>
      <w:r w:rsidR="00E24203">
        <w:rPr>
          <w:rFonts w:ascii="Garamond" w:hAnsi="Garamond"/>
          <w:b/>
          <w:kern w:val="144"/>
          <w:sz w:val="22"/>
        </w:rPr>
        <w:t>.</w:t>
      </w:r>
    </w:p>
    <w:p w14:paraId="5E23006C" w14:textId="77777777" w:rsidR="008D452C" w:rsidRDefault="008D452C" w:rsidP="008D452C">
      <w:pPr>
        <w:pStyle w:val="Akapitzlist"/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74D57ED3" w14:textId="5B035041" w:rsidR="00066ADC" w:rsidRPr="005D7447" w:rsidRDefault="00066ADC" w:rsidP="00066ADC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kern w:val="144"/>
          <w:sz w:val="22"/>
        </w:rPr>
      </w:pPr>
      <w:r w:rsidRPr="005D7447">
        <w:rPr>
          <w:rFonts w:ascii="Garamond" w:hAnsi="Garamond"/>
          <w:b/>
          <w:kern w:val="144"/>
          <w:sz w:val="22"/>
        </w:rPr>
        <w:t xml:space="preserve">Oświadczam, że aktualna pozostaje informacja zawarta w oświadczeniu, o którym mowa w rozdziale IV </w:t>
      </w:r>
      <w:r w:rsidR="005D7EC2">
        <w:rPr>
          <w:rFonts w:ascii="Garamond" w:hAnsi="Garamond"/>
          <w:b/>
          <w:kern w:val="144"/>
          <w:sz w:val="22"/>
        </w:rPr>
        <w:t>ust.</w:t>
      </w:r>
      <w:r w:rsidRPr="005D7447">
        <w:rPr>
          <w:rFonts w:ascii="Garamond" w:hAnsi="Garamond"/>
          <w:b/>
          <w:kern w:val="144"/>
          <w:sz w:val="22"/>
        </w:rPr>
        <w:t xml:space="preserve"> </w:t>
      </w:r>
      <w:r w:rsidR="00A7037F">
        <w:rPr>
          <w:rFonts w:ascii="Garamond" w:hAnsi="Garamond"/>
          <w:b/>
          <w:kern w:val="144"/>
          <w:sz w:val="22"/>
        </w:rPr>
        <w:t>7</w:t>
      </w:r>
      <w:r w:rsidRPr="005D7447">
        <w:rPr>
          <w:rFonts w:ascii="Garamond" w:hAnsi="Garamond"/>
          <w:b/>
          <w:kern w:val="144"/>
          <w:sz w:val="22"/>
        </w:rPr>
        <w:t xml:space="preserve"> SWZ </w:t>
      </w:r>
      <w:r w:rsidRPr="005D7447">
        <w:rPr>
          <w:rFonts w:ascii="Garamond" w:hAnsi="Garamond"/>
          <w:kern w:val="144"/>
          <w:sz w:val="22"/>
        </w:rPr>
        <w:t>w zakresie podstaw</w:t>
      </w:r>
      <w:r w:rsidRPr="005D7447">
        <w:rPr>
          <w:rFonts w:ascii="Garamond" w:hAnsi="Garamond"/>
          <w:bCs/>
          <w:kern w:val="144"/>
          <w:sz w:val="22"/>
        </w:rPr>
        <w:t xml:space="preserve"> wykluczenia z postępowania na podstawie art. 7 ust. 1 pkt 1-3 ustawy z dnia 13 kwietnia 2022 r</w:t>
      </w:r>
      <w:r w:rsidRPr="005D7447">
        <w:rPr>
          <w:rFonts w:ascii="Garamond" w:hAnsi="Garamond"/>
          <w:bCs/>
          <w:i/>
          <w:iCs/>
          <w:kern w:val="144"/>
          <w:sz w:val="22"/>
        </w:rPr>
        <w:t>. o szczególnych rozwiązaniach w zakresie przeciwdziałania wspieraniu agresji na Ukrainę oraz służących ochronie bezpieczeństwa narodowego</w:t>
      </w:r>
      <w:r w:rsidRPr="005D7447">
        <w:rPr>
          <w:rFonts w:ascii="Garamond" w:hAnsi="Garamond"/>
          <w:bCs/>
          <w:kern w:val="144"/>
          <w:sz w:val="22"/>
        </w:rPr>
        <w:t xml:space="preserve"> (Dz. U. 202</w:t>
      </w:r>
      <w:r w:rsidR="00ED2B9F">
        <w:rPr>
          <w:rFonts w:ascii="Garamond" w:hAnsi="Garamond"/>
          <w:bCs/>
          <w:kern w:val="144"/>
          <w:sz w:val="22"/>
        </w:rPr>
        <w:t>5 r.</w:t>
      </w:r>
      <w:r w:rsidRPr="005D7447">
        <w:rPr>
          <w:rFonts w:ascii="Garamond" w:hAnsi="Garamond"/>
          <w:bCs/>
          <w:kern w:val="144"/>
          <w:sz w:val="22"/>
        </w:rPr>
        <w:t xml:space="preserve"> poz. </w:t>
      </w:r>
      <w:r w:rsidR="00F926A2">
        <w:rPr>
          <w:rFonts w:ascii="Garamond" w:hAnsi="Garamond"/>
          <w:bCs/>
          <w:kern w:val="144"/>
          <w:sz w:val="22"/>
        </w:rPr>
        <w:t>5</w:t>
      </w:r>
      <w:r w:rsidR="00ED2B9F">
        <w:rPr>
          <w:rFonts w:ascii="Garamond" w:hAnsi="Garamond"/>
          <w:bCs/>
          <w:kern w:val="144"/>
          <w:sz w:val="22"/>
        </w:rPr>
        <w:t>14</w:t>
      </w:r>
      <w:r w:rsidRPr="005D7447">
        <w:rPr>
          <w:rFonts w:ascii="Garamond" w:hAnsi="Garamond"/>
          <w:bCs/>
          <w:kern w:val="144"/>
          <w:sz w:val="22"/>
        </w:rPr>
        <w:t>).</w:t>
      </w:r>
    </w:p>
    <w:p w14:paraId="3D6F58CB" w14:textId="77777777" w:rsidR="00066ADC" w:rsidRPr="005D7447" w:rsidRDefault="00066ADC" w:rsidP="00066ADC">
      <w:pPr>
        <w:pStyle w:val="Akapitzlist"/>
        <w:rPr>
          <w:rFonts w:ascii="Garamond" w:hAnsi="Garamond"/>
          <w:bCs/>
          <w:kern w:val="144"/>
          <w:sz w:val="22"/>
        </w:rPr>
      </w:pPr>
    </w:p>
    <w:p w14:paraId="13A521D8" w14:textId="78C6B7B8" w:rsidR="00ED2B9F" w:rsidRPr="00DE7A77" w:rsidRDefault="00ED2B9F" w:rsidP="00ED2B9F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DE7A77">
        <w:rPr>
          <w:rFonts w:ascii="Garamond" w:hAnsi="Garamond"/>
          <w:b/>
          <w:color w:val="000000"/>
          <w:kern w:val="144"/>
          <w:sz w:val="22"/>
        </w:rPr>
        <w:t>Oświadczam, że aktualna pozostaje informacja zawarta w oświadczeniu, o którym mowa w</w:t>
      </w:r>
      <w:r w:rsidRPr="00DE7A77">
        <w:rPr>
          <w:rFonts w:ascii="Garamond" w:hAnsi="Garamond"/>
          <w:b/>
          <w:bCs/>
          <w:color w:val="000000"/>
          <w:kern w:val="144"/>
          <w:sz w:val="22"/>
          <w:szCs w:val="22"/>
        </w:rPr>
        <w:t xml:space="preserve"> rozdziale IV pkt </w:t>
      </w:r>
      <w:r w:rsidR="00A7037F">
        <w:rPr>
          <w:rFonts w:ascii="Garamond" w:hAnsi="Garamond"/>
          <w:b/>
          <w:bCs/>
          <w:color w:val="000000"/>
          <w:kern w:val="144"/>
          <w:sz w:val="22"/>
          <w:szCs w:val="22"/>
        </w:rPr>
        <w:t>7</w:t>
      </w:r>
      <w:r w:rsidRPr="00DE7A77">
        <w:rPr>
          <w:rFonts w:ascii="Garamond" w:hAnsi="Garamond"/>
          <w:b/>
          <w:bCs/>
          <w:color w:val="000000"/>
          <w:kern w:val="144"/>
          <w:sz w:val="22"/>
          <w:szCs w:val="22"/>
        </w:rPr>
        <w:t xml:space="preserve"> SWZ</w:t>
      </w:r>
      <w:r w:rsidRPr="00DE7A77">
        <w:rPr>
          <w:rFonts w:ascii="Garamond" w:hAnsi="Garamond"/>
          <w:bCs/>
          <w:color w:val="000000"/>
          <w:kern w:val="144"/>
          <w:sz w:val="22"/>
          <w:szCs w:val="22"/>
        </w:rPr>
        <w:t xml:space="preserve"> w zakresie podstaw wykluczenia z postępowania na podstawie </w:t>
      </w:r>
      <w:r w:rsidRPr="00DE7A77">
        <w:rPr>
          <w:rFonts w:ascii="Garamond" w:hAnsi="Garamond"/>
          <w:bCs/>
          <w:color w:val="000000"/>
          <w:sz w:val="22"/>
          <w:szCs w:val="22"/>
        </w:rPr>
        <w:t xml:space="preserve">art. 5k rozporządzenia Rady (UE) nr 833/2014 z dnia 31 lipca 2014 r. </w:t>
      </w:r>
      <w:r w:rsidRPr="00DE7A77">
        <w:rPr>
          <w:rFonts w:ascii="Garamond" w:hAnsi="Garamond"/>
          <w:bCs/>
          <w:i/>
          <w:color w:val="000000"/>
          <w:sz w:val="22"/>
          <w:szCs w:val="22"/>
        </w:rPr>
        <w:t>dotyczącego środków ograniczających w związku z działaniami Rosji destabilizującymi sytuację na Ukrainie</w:t>
      </w:r>
      <w:r w:rsidRPr="00DE7A77">
        <w:rPr>
          <w:rFonts w:ascii="Garamond" w:hAnsi="Garamond"/>
          <w:bCs/>
          <w:color w:val="000000"/>
          <w:sz w:val="22"/>
          <w:szCs w:val="22"/>
        </w:rPr>
        <w:t xml:space="preserve"> (Dz. Urz. UE nr L 229 z 31.7.2014, str. 1), w brzmieniu nadanym rozporządzeniem Rady (UE) 2025/2033 </w:t>
      </w:r>
      <w:r w:rsidRPr="00DE7A77">
        <w:rPr>
          <w:rFonts w:ascii="Garamond" w:hAnsi="Garamond"/>
          <w:bCs/>
          <w:i/>
          <w:color w:val="000000"/>
          <w:sz w:val="22"/>
          <w:szCs w:val="22"/>
        </w:rPr>
        <w:t>w sprawie zmiany rozporządzenia (UE) nr 833/2014 dotyczącego środków ograniczających w związku z działaniami Rosji destabilizującymi sytuację na Ukrainie</w:t>
      </w:r>
      <w:r w:rsidRPr="00DE7A77">
        <w:rPr>
          <w:rFonts w:ascii="Garamond" w:hAnsi="Garamond"/>
          <w:bCs/>
          <w:color w:val="000000"/>
          <w:sz w:val="22"/>
          <w:szCs w:val="22"/>
        </w:rPr>
        <w:t xml:space="preserve"> (Dz. U. UE L z 2025 r. poz. 2033).</w:t>
      </w:r>
    </w:p>
    <w:p w14:paraId="2A75A770" w14:textId="77777777" w:rsidR="008D452C" w:rsidRPr="008D452C" w:rsidRDefault="008D452C" w:rsidP="008D452C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34ABA1B3" w14:textId="77777777" w:rsidR="00ED2B9F" w:rsidRDefault="00ED2B9F" w:rsidP="00ED2B9F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bCs/>
          <w:color w:val="000000"/>
          <w:kern w:val="144"/>
          <w:sz w:val="22"/>
          <w:szCs w:val="22"/>
        </w:rPr>
      </w:pPr>
      <w:r w:rsidRPr="00DE7A77">
        <w:rPr>
          <w:rFonts w:ascii="Garamond" w:hAnsi="Garamond"/>
          <w:b/>
          <w:bCs/>
          <w:color w:val="000000"/>
          <w:kern w:val="144"/>
          <w:sz w:val="22"/>
          <w:szCs w:val="22"/>
        </w:rPr>
        <w:t>Oświadczam, że złożone wraz z ofertą w niniejszym postępowaniu następujące podmiotowe środki dowodowe ............................................................ (proszę wymienić), które tym samym Zamawiający już posiada zgodnie z art. 127 ust. 2 ustawy Pzp. są prawidłowe i aktualne</w:t>
      </w:r>
      <w:r>
        <w:rPr>
          <w:rFonts w:ascii="Garamond" w:hAnsi="Garamond"/>
          <w:b/>
          <w:bCs/>
          <w:color w:val="000000"/>
          <w:kern w:val="144"/>
          <w:sz w:val="22"/>
          <w:szCs w:val="22"/>
        </w:rPr>
        <w:t>,</w:t>
      </w:r>
      <w:r w:rsidRPr="00DE7A77">
        <w:rPr>
          <w:rFonts w:ascii="Garamond" w:hAnsi="Garamond"/>
          <w:b/>
          <w:bCs/>
          <w:color w:val="000000"/>
          <w:kern w:val="144"/>
          <w:sz w:val="22"/>
          <w:szCs w:val="22"/>
        </w:rPr>
        <w:t xml:space="preserve"> tj. ich treść dalej potwierdza status dokumentów, który obowiązywał na dzień ich złożenia. </w:t>
      </w:r>
    </w:p>
    <w:p w14:paraId="37672AFE" w14:textId="77777777" w:rsidR="00ED2B9F" w:rsidRPr="00ED2B9F" w:rsidRDefault="00ED2B9F" w:rsidP="00ED2B9F">
      <w:pPr>
        <w:pStyle w:val="Akapitzlist"/>
        <w:rPr>
          <w:rFonts w:ascii="Garamond" w:hAnsi="Garamond"/>
          <w:b/>
          <w:bCs/>
          <w:color w:val="000000"/>
          <w:kern w:val="144"/>
          <w:sz w:val="22"/>
          <w:szCs w:val="22"/>
        </w:rPr>
      </w:pPr>
    </w:p>
    <w:p w14:paraId="3E5FD7F6" w14:textId="02BE069D" w:rsidR="00ED2B9F" w:rsidRPr="00DE7A77" w:rsidRDefault="00ED2B9F" w:rsidP="00ED2B9F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bCs/>
          <w:color w:val="000000"/>
          <w:kern w:val="144"/>
          <w:sz w:val="22"/>
          <w:szCs w:val="22"/>
        </w:rPr>
      </w:pPr>
      <w:r w:rsidRPr="00DE7A77">
        <w:rPr>
          <w:rFonts w:ascii="Garamond" w:hAnsi="Garamond"/>
          <w:b/>
          <w:bCs/>
          <w:color w:val="000000"/>
          <w:kern w:val="144"/>
          <w:sz w:val="22"/>
          <w:szCs w:val="22"/>
        </w:rPr>
        <w:t>W przypadku, gdy niektóre dokumenty nie są już prawidłowe lub aktualne Wykonawca zobowiązuję się złożyć aktualne na dzień ich złożenia wymagane przez Zamawiającego podmiotowe środki dowodowe.</w:t>
      </w:r>
    </w:p>
    <w:p w14:paraId="56CCA965" w14:textId="77777777" w:rsidR="00ED2B9F" w:rsidRDefault="00ED2B9F" w:rsidP="00386141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2E547DE0" w14:textId="77777777" w:rsidR="00386141" w:rsidRDefault="00386141" w:rsidP="00386141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753C9D22" w14:textId="31650622" w:rsidR="008D452C" w:rsidRPr="008D452C" w:rsidRDefault="008D452C" w:rsidP="008D452C">
      <w:pPr>
        <w:spacing w:line="360" w:lineRule="auto"/>
        <w:rPr>
          <w:rFonts w:ascii="Garamond" w:hAnsi="Garamond"/>
          <w:b/>
          <w:kern w:val="144"/>
          <w:sz w:val="22"/>
        </w:rPr>
      </w:pPr>
    </w:p>
    <w:p w14:paraId="42584E57" w14:textId="7B3C2734" w:rsidR="00C02AA4" w:rsidRPr="00E70DE8" w:rsidRDefault="001556DA" w:rsidP="00826696">
      <w:pPr>
        <w:spacing w:line="360" w:lineRule="auto"/>
        <w:ind w:left="4968" w:right="282" w:firstLine="696"/>
        <w:jc w:val="center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 xml:space="preserve">    </w:t>
      </w:r>
      <w:r w:rsidR="00E70DE8">
        <w:rPr>
          <w:rFonts w:ascii="Garamond" w:hAnsi="Garamond"/>
          <w:kern w:val="144"/>
          <w:sz w:val="21"/>
        </w:rPr>
        <w:t>__</w:t>
      </w:r>
      <w:r w:rsidR="00ED2B9F">
        <w:rPr>
          <w:rFonts w:ascii="Garamond" w:hAnsi="Garamond"/>
          <w:kern w:val="144"/>
          <w:sz w:val="21"/>
        </w:rPr>
        <w:t>____</w:t>
      </w:r>
      <w:r w:rsidR="00E70DE8">
        <w:rPr>
          <w:rFonts w:ascii="Garamond" w:hAnsi="Garamond"/>
          <w:kern w:val="144"/>
          <w:sz w:val="21"/>
        </w:rPr>
        <w:t>___________________________</w:t>
      </w:r>
    </w:p>
    <w:p w14:paraId="02578556" w14:textId="320A067B" w:rsidR="00FD3EEE" w:rsidRPr="002745C9" w:rsidRDefault="00123E23" w:rsidP="00ED2B9F">
      <w:pPr>
        <w:spacing w:line="360" w:lineRule="auto"/>
        <w:ind w:left="4956" w:right="282" w:firstLine="708"/>
        <w:jc w:val="both"/>
        <w:rPr>
          <w:rFonts w:ascii="Garamond" w:hAnsi="Garamond"/>
          <w:kern w:val="144"/>
          <w:sz w:val="21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>(</w:t>
      </w:r>
      <w:r w:rsidR="002934B0">
        <w:rPr>
          <w:rFonts w:ascii="Garamond" w:hAnsi="Garamond" w:cs="Tahoma"/>
          <w:i/>
          <w:kern w:val="144"/>
          <w:sz w:val="22"/>
          <w:szCs w:val="22"/>
        </w:rPr>
        <w:t xml:space="preserve">kwalifikowany </w:t>
      </w:r>
      <w:r w:rsidR="001556DA">
        <w:rPr>
          <w:rFonts w:ascii="Garamond" w:hAnsi="Garamond" w:cs="Tahoma"/>
          <w:i/>
          <w:kern w:val="144"/>
          <w:sz w:val="22"/>
          <w:szCs w:val="22"/>
        </w:rPr>
        <w:t>p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>odpis elektroniczny</w:t>
      </w:r>
      <w:r w:rsidR="001556DA">
        <w:rPr>
          <w:rFonts w:ascii="Garamond" w:hAnsi="Garamond" w:cs="Tahoma"/>
          <w:i/>
          <w:kern w:val="144"/>
          <w:sz w:val="22"/>
          <w:szCs w:val="22"/>
        </w:rPr>
        <w:t xml:space="preserve"> Wykonawcy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>)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D3EEE" w:rsidRPr="002745C9" w:rsidSect="00C02AA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54391" w14:textId="77777777" w:rsidR="00A901D4" w:rsidRDefault="00A901D4">
      <w:r>
        <w:separator/>
      </w:r>
    </w:p>
  </w:endnote>
  <w:endnote w:type="continuationSeparator" w:id="0">
    <w:p w14:paraId="42678BC4" w14:textId="77777777" w:rsidR="00A901D4" w:rsidRDefault="00A90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896F1" w14:textId="77777777" w:rsidR="00C11061" w:rsidRDefault="00C11061">
    <w:pPr>
      <w:pStyle w:val="Stopka"/>
      <w:framePr w:wrap="around" w:vAnchor="text" w:hAnchor="margin" w:xAlign="right" w:y="1"/>
      <w:rPr>
        <w:rStyle w:val="Numerstrony"/>
      </w:rPr>
    </w:pPr>
  </w:p>
  <w:p w14:paraId="64736B6C" w14:textId="77777777" w:rsidR="00C11061" w:rsidRDefault="00C1106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4629913"/>
      <w:docPartObj>
        <w:docPartGallery w:val="Page Numbers (Bottom of Page)"/>
        <w:docPartUnique/>
      </w:docPartObj>
    </w:sdtPr>
    <w:sdtEndPr>
      <w:rPr>
        <w:rFonts w:ascii="Garamond" w:hAnsi="Garamond"/>
        <w:sz w:val="22"/>
        <w:szCs w:val="18"/>
      </w:rPr>
    </w:sdtEndPr>
    <w:sdtContent>
      <w:p w14:paraId="1F46F003" w14:textId="45F1C34C" w:rsidR="00066ADC" w:rsidRPr="00066ADC" w:rsidRDefault="00066ADC">
        <w:pPr>
          <w:pStyle w:val="Stopka"/>
          <w:jc w:val="center"/>
          <w:rPr>
            <w:rFonts w:ascii="Garamond" w:hAnsi="Garamond"/>
            <w:sz w:val="22"/>
            <w:szCs w:val="18"/>
          </w:rPr>
        </w:pPr>
        <w:r w:rsidRPr="00066ADC">
          <w:rPr>
            <w:rFonts w:ascii="Garamond" w:hAnsi="Garamond"/>
            <w:sz w:val="22"/>
            <w:szCs w:val="18"/>
          </w:rPr>
          <w:fldChar w:fldCharType="begin"/>
        </w:r>
        <w:r w:rsidRPr="00066ADC">
          <w:rPr>
            <w:rFonts w:ascii="Garamond" w:hAnsi="Garamond"/>
            <w:sz w:val="22"/>
            <w:szCs w:val="18"/>
          </w:rPr>
          <w:instrText>PAGE   \* MERGEFORMAT</w:instrText>
        </w:r>
        <w:r w:rsidRPr="00066ADC">
          <w:rPr>
            <w:rFonts w:ascii="Garamond" w:hAnsi="Garamond"/>
            <w:sz w:val="22"/>
            <w:szCs w:val="18"/>
          </w:rPr>
          <w:fldChar w:fldCharType="separate"/>
        </w:r>
        <w:r w:rsidRPr="00066ADC">
          <w:rPr>
            <w:rFonts w:ascii="Garamond" w:hAnsi="Garamond"/>
            <w:sz w:val="22"/>
            <w:szCs w:val="18"/>
          </w:rPr>
          <w:t>2</w:t>
        </w:r>
        <w:r w:rsidRPr="00066ADC">
          <w:rPr>
            <w:rFonts w:ascii="Garamond" w:hAnsi="Garamond"/>
            <w:sz w:val="22"/>
            <w:szCs w:val="18"/>
          </w:rPr>
          <w:fldChar w:fldCharType="end"/>
        </w:r>
      </w:p>
    </w:sdtContent>
  </w:sdt>
  <w:p w14:paraId="3AEAFB96" w14:textId="64E4FC8E" w:rsidR="00C11061" w:rsidRPr="00AA36EE" w:rsidRDefault="00C11061" w:rsidP="00066ADC">
    <w:pPr>
      <w:pStyle w:val="Stopka"/>
      <w:jc w:val="center"/>
      <w:rPr>
        <w:sz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7245A" w14:textId="77777777" w:rsidR="001E2747" w:rsidRDefault="001E2747" w:rsidP="002745C9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34D15D58" w14:textId="77777777" w:rsidR="002745C9" w:rsidRPr="002745C9" w:rsidRDefault="002745C9" w:rsidP="002745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9EB45" w14:textId="77777777" w:rsidR="00A901D4" w:rsidRDefault="00A901D4">
      <w:r>
        <w:separator/>
      </w:r>
    </w:p>
  </w:footnote>
  <w:footnote w:type="continuationSeparator" w:id="0">
    <w:p w14:paraId="37F463E5" w14:textId="77777777" w:rsidR="00A901D4" w:rsidRDefault="00A90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89632" w14:textId="77777777" w:rsidR="00C11061" w:rsidRPr="00D16A71" w:rsidRDefault="00C11061" w:rsidP="000769FD">
    <w:pPr>
      <w:pStyle w:val="Nagwek"/>
      <w:jc w:val="center"/>
      <w:rPr>
        <w:rFonts w:ascii="Garamond" w:hAnsi="Garamond"/>
        <w:b/>
        <w:bCs/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7BB6E" w14:textId="14A2DFC2" w:rsidR="008A6EB0" w:rsidRDefault="002C4DE0" w:rsidP="008A6EB0">
    <w:pPr>
      <w:pStyle w:val="Nagwek"/>
      <w:jc w:val="right"/>
      <w:rPr>
        <w:rFonts w:ascii="Garamond" w:hAnsi="Garamond"/>
        <w:b/>
        <w:i/>
        <w:sz w:val="20"/>
      </w:rPr>
    </w:pPr>
    <w:r w:rsidRPr="00691D31">
      <w:rPr>
        <w:rFonts w:ascii="Lato" w:hAnsi="Lato" w:cs="Calibri"/>
        <w:noProof/>
      </w:rPr>
      <w:drawing>
        <wp:inline distT="0" distB="0" distL="0" distR="0" wp14:anchorId="7BB692C5" wp14:editId="78AA6E73">
          <wp:extent cx="5764530" cy="694690"/>
          <wp:effectExtent l="0" t="0" r="7620" b="0"/>
          <wp:docPr id="5997601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694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25647C" w14:textId="77777777" w:rsidR="008A6EB0" w:rsidRDefault="008A6EB0" w:rsidP="001B035C">
    <w:pPr>
      <w:pStyle w:val="Nagwek"/>
      <w:jc w:val="right"/>
      <w:rPr>
        <w:rFonts w:ascii="Garamond" w:hAnsi="Garamond"/>
        <w:b/>
        <w:i/>
        <w:sz w:val="20"/>
      </w:rPr>
    </w:pPr>
  </w:p>
  <w:p w14:paraId="23736F51" w14:textId="384E4121" w:rsidR="001B035C" w:rsidRPr="004D0407" w:rsidRDefault="001B035C" w:rsidP="001B035C">
    <w:pPr>
      <w:pStyle w:val="Nagwek"/>
      <w:jc w:val="right"/>
      <w:rPr>
        <w:rFonts w:ascii="Garamond" w:hAnsi="Garamond"/>
        <w:b/>
        <w:bCs/>
        <w:i/>
        <w:sz w:val="20"/>
      </w:rPr>
    </w:pPr>
    <w:r w:rsidRPr="00807219">
      <w:rPr>
        <w:rFonts w:ascii="Garamond" w:hAnsi="Garamond"/>
        <w:b/>
        <w:i/>
        <w:sz w:val="20"/>
      </w:rPr>
      <w:t>Załącznik</w:t>
    </w:r>
    <w:r w:rsidR="008A6EB0">
      <w:rPr>
        <w:rFonts w:ascii="Garamond" w:hAnsi="Garamond"/>
        <w:b/>
        <w:i/>
        <w:sz w:val="20"/>
      </w:rPr>
      <w:t xml:space="preserve"> nr 6</w:t>
    </w:r>
    <w:r>
      <w:rPr>
        <w:rFonts w:ascii="Garamond" w:hAnsi="Garamond"/>
        <w:b/>
        <w:i/>
        <w:sz w:val="20"/>
      </w:rPr>
      <w:t xml:space="preserve"> </w:t>
    </w:r>
    <w:r w:rsidRPr="00807219">
      <w:rPr>
        <w:rFonts w:ascii="Garamond" w:hAnsi="Garamond"/>
        <w:b/>
        <w:i/>
        <w:sz w:val="20"/>
      </w:rPr>
      <w:t>do SWZ</w:t>
    </w:r>
  </w:p>
  <w:p w14:paraId="20DAD0E1" w14:textId="77777777" w:rsidR="001B035C" w:rsidRDefault="001B035C" w:rsidP="001B035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1613C"/>
    <w:multiLevelType w:val="hybridMultilevel"/>
    <w:tmpl w:val="FF08716E"/>
    <w:lvl w:ilvl="0" w:tplc="FEA47BFC">
      <w:start w:val="1"/>
      <w:numFmt w:val="decimal"/>
      <w:lvlText w:val="%1."/>
      <w:lvlJc w:val="left"/>
      <w:pPr>
        <w:ind w:left="540" w:hanging="360"/>
      </w:pPr>
      <w:rPr>
        <w:rFonts w:ascii="Garamond" w:hAnsi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073896"/>
    <w:multiLevelType w:val="hybridMultilevel"/>
    <w:tmpl w:val="76480AAA"/>
    <w:lvl w:ilvl="0" w:tplc="771E1D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B24BE1"/>
    <w:multiLevelType w:val="hybridMultilevel"/>
    <w:tmpl w:val="C1E271A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5F2561"/>
    <w:multiLevelType w:val="hybridMultilevel"/>
    <w:tmpl w:val="CC94F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C306CB"/>
    <w:multiLevelType w:val="hybridMultilevel"/>
    <w:tmpl w:val="2830FF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89606">
    <w:abstractNumId w:val="3"/>
  </w:num>
  <w:num w:numId="2" w16cid:durableId="13239712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9424450">
    <w:abstractNumId w:val="0"/>
  </w:num>
  <w:num w:numId="4" w16cid:durableId="202641054">
    <w:abstractNumId w:val="2"/>
  </w:num>
  <w:num w:numId="5" w16cid:durableId="1234394261">
    <w:abstractNumId w:val="1"/>
  </w:num>
  <w:num w:numId="6" w16cid:durableId="18748077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56554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5C8"/>
    <w:rsid w:val="000277CC"/>
    <w:rsid w:val="00037467"/>
    <w:rsid w:val="00056006"/>
    <w:rsid w:val="00066ADC"/>
    <w:rsid w:val="000769FD"/>
    <w:rsid w:val="00086F74"/>
    <w:rsid w:val="000F350A"/>
    <w:rsid w:val="00104AFE"/>
    <w:rsid w:val="0010727F"/>
    <w:rsid w:val="00117118"/>
    <w:rsid w:val="00123E23"/>
    <w:rsid w:val="00151702"/>
    <w:rsid w:val="0015311A"/>
    <w:rsid w:val="001556DA"/>
    <w:rsid w:val="00157EC3"/>
    <w:rsid w:val="0016300C"/>
    <w:rsid w:val="00166476"/>
    <w:rsid w:val="001738FB"/>
    <w:rsid w:val="00195360"/>
    <w:rsid w:val="001B035C"/>
    <w:rsid w:val="001D245C"/>
    <w:rsid w:val="001D2BF9"/>
    <w:rsid w:val="001E2747"/>
    <w:rsid w:val="001E2D3B"/>
    <w:rsid w:val="0026122B"/>
    <w:rsid w:val="00270D65"/>
    <w:rsid w:val="002745C9"/>
    <w:rsid w:val="002812BE"/>
    <w:rsid w:val="002934B0"/>
    <w:rsid w:val="00296A8F"/>
    <w:rsid w:val="002B508A"/>
    <w:rsid w:val="002C4DE0"/>
    <w:rsid w:val="002C65EF"/>
    <w:rsid w:val="002E2B2B"/>
    <w:rsid w:val="002F097D"/>
    <w:rsid w:val="00312CEC"/>
    <w:rsid w:val="00325FD3"/>
    <w:rsid w:val="00337DCE"/>
    <w:rsid w:val="00351D57"/>
    <w:rsid w:val="00386141"/>
    <w:rsid w:val="003B3C70"/>
    <w:rsid w:val="003B504E"/>
    <w:rsid w:val="003C01BC"/>
    <w:rsid w:val="00425930"/>
    <w:rsid w:val="00446939"/>
    <w:rsid w:val="00493C58"/>
    <w:rsid w:val="00494C91"/>
    <w:rsid w:val="004F06A3"/>
    <w:rsid w:val="004F5922"/>
    <w:rsid w:val="004F66DB"/>
    <w:rsid w:val="00510D49"/>
    <w:rsid w:val="0052722E"/>
    <w:rsid w:val="00544300"/>
    <w:rsid w:val="0058309D"/>
    <w:rsid w:val="0059460F"/>
    <w:rsid w:val="005952FF"/>
    <w:rsid w:val="005A76C3"/>
    <w:rsid w:val="005B7600"/>
    <w:rsid w:val="005B77F3"/>
    <w:rsid w:val="005D7EC2"/>
    <w:rsid w:val="006118E2"/>
    <w:rsid w:val="00622C92"/>
    <w:rsid w:val="00642BBC"/>
    <w:rsid w:val="00664B00"/>
    <w:rsid w:val="00674468"/>
    <w:rsid w:val="006C08D5"/>
    <w:rsid w:val="006E1F29"/>
    <w:rsid w:val="00731127"/>
    <w:rsid w:val="007328B2"/>
    <w:rsid w:val="0073437A"/>
    <w:rsid w:val="00736704"/>
    <w:rsid w:val="0074137B"/>
    <w:rsid w:val="00776F0D"/>
    <w:rsid w:val="007A771C"/>
    <w:rsid w:val="007C42D2"/>
    <w:rsid w:val="007C5A1E"/>
    <w:rsid w:val="007F3B4D"/>
    <w:rsid w:val="00803657"/>
    <w:rsid w:val="00826696"/>
    <w:rsid w:val="00833D76"/>
    <w:rsid w:val="008364CB"/>
    <w:rsid w:val="00853E65"/>
    <w:rsid w:val="00877045"/>
    <w:rsid w:val="008A6EB0"/>
    <w:rsid w:val="008D452C"/>
    <w:rsid w:val="009153B8"/>
    <w:rsid w:val="00916DEE"/>
    <w:rsid w:val="00940170"/>
    <w:rsid w:val="009534DA"/>
    <w:rsid w:val="00967209"/>
    <w:rsid w:val="00971FC3"/>
    <w:rsid w:val="009738A1"/>
    <w:rsid w:val="009B5032"/>
    <w:rsid w:val="009C3AAB"/>
    <w:rsid w:val="009C6C50"/>
    <w:rsid w:val="009E1A01"/>
    <w:rsid w:val="00A0232B"/>
    <w:rsid w:val="00A1402B"/>
    <w:rsid w:val="00A3514E"/>
    <w:rsid w:val="00A3629B"/>
    <w:rsid w:val="00A53965"/>
    <w:rsid w:val="00A7037F"/>
    <w:rsid w:val="00A901D4"/>
    <w:rsid w:val="00A932B8"/>
    <w:rsid w:val="00AA36EE"/>
    <w:rsid w:val="00AA46DE"/>
    <w:rsid w:val="00AF7A2E"/>
    <w:rsid w:val="00B02299"/>
    <w:rsid w:val="00B10896"/>
    <w:rsid w:val="00B1749E"/>
    <w:rsid w:val="00B25CF6"/>
    <w:rsid w:val="00B31E4E"/>
    <w:rsid w:val="00B357F1"/>
    <w:rsid w:val="00B5287C"/>
    <w:rsid w:val="00B711B4"/>
    <w:rsid w:val="00BA3ACB"/>
    <w:rsid w:val="00BC57B9"/>
    <w:rsid w:val="00BF00F4"/>
    <w:rsid w:val="00C02AA4"/>
    <w:rsid w:val="00C11061"/>
    <w:rsid w:val="00C120B0"/>
    <w:rsid w:val="00C425A7"/>
    <w:rsid w:val="00C638C9"/>
    <w:rsid w:val="00C74498"/>
    <w:rsid w:val="00C863AD"/>
    <w:rsid w:val="00CA4C25"/>
    <w:rsid w:val="00CB05C8"/>
    <w:rsid w:val="00CB27E6"/>
    <w:rsid w:val="00CF4B06"/>
    <w:rsid w:val="00CF79E0"/>
    <w:rsid w:val="00D02CF0"/>
    <w:rsid w:val="00D2450D"/>
    <w:rsid w:val="00D26F6C"/>
    <w:rsid w:val="00D32E89"/>
    <w:rsid w:val="00D651A4"/>
    <w:rsid w:val="00DB58C3"/>
    <w:rsid w:val="00DF2EA7"/>
    <w:rsid w:val="00E060BC"/>
    <w:rsid w:val="00E15D64"/>
    <w:rsid w:val="00E21F69"/>
    <w:rsid w:val="00E24203"/>
    <w:rsid w:val="00E32210"/>
    <w:rsid w:val="00E33F46"/>
    <w:rsid w:val="00E4036C"/>
    <w:rsid w:val="00E4343D"/>
    <w:rsid w:val="00E64D12"/>
    <w:rsid w:val="00E70DE8"/>
    <w:rsid w:val="00E71B61"/>
    <w:rsid w:val="00E75C13"/>
    <w:rsid w:val="00EA1C8D"/>
    <w:rsid w:val="00EB0CE5"/>
    <w:rsid w:val="00EC0D7C"/>
    <w:rsid w:val="00EC169A"/>
    <w:rsid w:val="00EC21F6"/>
    <w:rsid w:val="00ED2B9F"/>
    <w:rsid w:val="00EF46D5"/>
    <w:rsid w:val="00F04411"/>
    <w:rsid w:val="00F533C4"/>
    <w:rsid w:val="00F55413"/>
    <w:rsid w:val="00F674D0"/>
    <w:rsid w:val="00F73E39"/>
    <w:rsid w:val="00F84DE3"/>
    <w:rsid w:val="00F926A2"/>
    <w:rsid w:val="00FA20DE"/>
    <w:rsid w:val="00FD3EEE"/>
    <w:rsid w:val="00FE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4CCB6E"/>
  <w15:docId w15:val="{B0A96957-F631-4A1B-AEDF-78266FDC0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02AA4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02AA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C02A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02AA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C02AA4"/>
  </w:style>
  <w:style w:type="character" w:styleId="Odwoaniedokomentarza">
    <w:name w:val="annotation reference"/>
    <w:basedOn w:val="Domylnaczcionkaakapitu"/>
    <w:uiPriority w:val="99"/>
    <w:semiHidden/>
    <w:unhideWhenUsed/>
    <w:rsid w:val="00104A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4A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4A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4A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A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A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AF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B508A"/>
    <w:pPr>
      <w:ind w:left="720"/>
      <w:contextualSpacing/>
    </w:pPr>
  </w:style>
  <w:style w:type="character" w:styleId="Wyrnieniedelikatne">
    <w:name w:val="Subtle Emphasis"/>
    <w:basedOn w:val="Domylnaczcionkaakapitu"/>
    <w:uiPriority w:val="19"/>
    <w:qFormat/>
    <w:rsid w:val="009738A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5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605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 przy MZ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Kowalski</dc:creator>
  <cp:lastModifiedBy>pierzchala_k</cp:lastModifiedBy>
  <cp:revision>22</cp:revision>
  <cp:lastPrinted>2020-01-21T10:05:00Z</cp:lastPrinted>
  <dcterms:created xsi:type="dcterms:W3CDTF">2024-06-21T09:09:00Z</dcterms:created>
  <dcterms:modified xsi:type="dcterms:W3CDTF">2026-04-23T13:24:00Z</dcterms:modified>
</cp:coreProperties>
</file>